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1ED" w:rsidRPr="00AF1F15" w:rsidRDefault="00E641ED" w:rsidP="00E641ED">
      <w:pPr>
        <w:spacing w:line="242" w:lineRule="auto"/>
        <w:ind w:right="60"/>
        <w:jc w:val="center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  <w:r w:rsidRPr="00AF1F15">
        <w:rPr>
          <w:rFonts w:ascii="Arial" w:eastAsia="Arial" w:hAnsi="Arial" w:cs="Arial"/>
          <w:sz w:val="24"/>
          <w:szCs w:val="24"/>
        </w:rPr>
        <w:t xml:space="preserve">Texto aprobado en primer debate en la Comisión Segunda Permanente </w:t>
      </w:r>
      <w:r>
        <w:rPr>
          <w:rFonts w:ascii="Arial" w:eastAsia="Arial" w:hAnsi="Arial" w:cs="Arial"/>
          <w:sz w:val="24"/>
          <w:szCs w:val="24"/>
        </w:rPr>
        <w:t>de Gobierno en sesión del día 4</w:t>
      </w:r>
      <w:r w:rsidRPr="00AF1F15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junio de</w:t>
      </w:r>
      <w:r w:rsidRPr="00AF1F15">
        <w:rPr>
          <w:rFonts w:ascii="Arial" w:eastAsia="Arial" w:hAnsi="Arial" w:cs="Arial"/>
          <w:sz w:val="24"/>
          <w:szCs w:val="24"/>
        </w:rPr>
        <w:t xml:space="preserve"> 2025</w:t>
      </w:r>
    </w:p>
    <w:p w:rsidR="009C26D6" w:rsidRPr="009C26D6" w:rsidRDefault="00E641ED" w:rsidP="009C26D6">
      <w:pPr>
        <w:pStyle w:val="Textoindependiente"/>
        <w:spacing w:before="46"/>
        <w:ind w:left="0"/>
        <w:jc w:val="left"/>
        <w:rPr>
          <w:rFonts w:ascii="Times New Roman"/>
        </w:rPr>
      </w:pPr>
      <w:r>
        <w:rPr>
          <w:rFonts w:ascii="Times New Roman"/>
        </w:rPr>
        <w:t xml:space="preserve"> </w:t>
      </w:r>
    </w:p>
    <w:p w:rsidR="00106327" w:rsidRDefault="00106327" w:rsidP="00106327">
      <w:pPr>
        <w:ind w:left="485" w:right="474"/>
        <w:jc w:val="center"/>
        <w:rPr>
          <w:rFonts w:ascii="Arial"/>
          <w:b/>
        </w:rPr>
      </w:pPr>
    </w:p>
    <w:p w:rsidR="00106327" w:rsidRPr="00312F23" w:rsidRDefault="00106327" w:rsidP="00106327">
      <w:pPr>
        <w:ind w:left="485" w:right="474"/>
        <w:jc w:val="center"/>
        <w:rPr>
          <w:rFonts w:ascii="Arial" w:hAnsi="Arial" w:cs="Arial"/>
          <w:b/>
          <w:sz w:val="24"/>
          <w:szCs w:val="24"/>
        </w:rPr>
      </w:pPr>
      <w:r w:rsidRPr="00312F23">
        <w:rPr>
          <w:rFonts w:ascii="Arial" w:hAnsi="Arial" w:cs="Arial"/>
          <w:b/>
          <w:sz w:val="24"/>
          <w:szCs w:val="24"/>
        </w:rPr>
        <w:t>PROYECTOS</w:t>
      </w:r>
      <w:r w:rsidRPr="00312F23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b/>
          <w:sz w:val="24"/>
          <w:szCs w:val="24"/>
        </w:rPr>
        <w:t>DE</w:t>
      </w:r>
      <w:r w:rsidRPr="00312F23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312F23">
        <w:rPr>
          <w:rFonts w:ascii="Arial" w:hAnsi="Arial" w:cs="Arial"/>
          <w:b/>
          <w:sz w:val="24"/>
          <w:szCs w:val="24"/>
        </w:rPr>
        <w:t>ACUERDO</w:t>
      </w:r>
      <w:r w:rsidRPr="00312F2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b/>
          <w:sz w:val="24"/>
          <w:szCs w:val="24"/>
        </w:rPr>
        <w:t>ACUMULADOS POR UNIDAD DE MATERIA Nos.</w:t>
      </w:r>
      <w:r w:rsidRPr="00312F23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b/>
          <w:sz w:val="24"/>
          <w:szCs w:val="24"/>
        </w:rPr>
        <w:t>404-290-409</w:t>
      </w:r>
      <w:r w:rsidRPr="00312F23">
        <w:rPr>
          <w:rFonts w:ascii="Arial" w:hAnsi="Arial" w:cs="Arial"/>
          <w:b/>
          <w:spacing w:val="-13"/>
          <w:sz w:val="24"/>
          <w:szCs w:val="24"/>
        </w:rPr>
        <w:t xml:space="preserve"> </w:t>
      </w:r>
      <w:r w:rsidRPr="00312F23">
        <w:rPr>
          <w:rFonts w:ascii="Arial" w:hAnsi="Arial" w:cs="Arial"/>
          <w:b/>
          <w:sz w:val="24"/>
          <w:szCs w:val="24"/>
        </w:rPr>
        <w:t>y</w:t>
      </w:r>
      <w:r w:rsidRPr="00312F23">
        <w:rPr>
          <w:rFonts w:ascii="Arial" w:hAnsi="Arial" w:cs="Arial"/>
          <w:b/>
          <w:spacing w:val="-15"/>
          <w:sz w:val="24"/>
          <w:szCs w:val="24"/>
        </w:rPr>
        <w:t xml:space="preserve"> </w:t>
      </w:r>
      <w:r w:rsidRPr="00312F23">
        <w:rPr>
          <w:rFonts w:ascii="Arial" w:hAnsi="Arial" w:cs="Arial"/>
          <w:b/>
          <w:sz w:val="24"/>
          <w:szCs w:val="24"/>
        </w:rPr>
        <w:t>428</w:t>
      </w:r>
      <w:r w:rsidRPr="00312F23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b/>
          <w:sz w:val="24"/>
          <w:szCs w:val="24"/>
        </w:rPr>
        <w:t>DE</w:t>
      </w:r>
      <w:r w:rsidRPr="00312F23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b/>
          <w:spacing w:val="-4"/>
          <w:sz w:val="24"/>
          <w:szCs w:val="24"/>
        </w:rPr>
        <w:t>2025</w:t>
      </w:r>
    </w:p>
    <w:p w:rsidR="009C26D6" w:rsidRPr="00312F23" w:rsidRDefault="00106327" w:rsidP="00312F23">
      <w:pPr>
        <w:pStyle w:val="Textoindependiente"/>
        <w:rPr>
          <w:rFonts w:ascii="Arial" w:hAnsi="Arial" w:cs="Arial"/>
          <w:b/>
          <w:sz w:val="24"/>
          <w:szCs w:val="24"/>
        </w:rPr>
      </w:pPr>
      <w:r w:rsidRPr="00312F23">
        <w:rPr>
          <w:rFonts w:ascii="Arial" w:hAnsi="Arial" w:cs="Arial"/>
          <w:b/>
          <w:sz w:val="24"/>
          <w:szCs w:val="24"/>
        </w:rPr>
        <w:t xml:space="preserve"> </w:t>
      </w:r>
    </w:p>
    <w:p w:rsidR="001B0EEF" w:rsidRPr="00312F23" w:rsidRDefault="001B0EEF" w:rsidP="001B0EEF">
      <w:pPr>
        <w:pStyle w:val="Ttulo1"/>
        <w:spacing w:before="251"/>
        <w:ind w:right="222"/>
        <w:jc w:val="center"/>
        <w:rPr>
          <w:sz w:val="24"/>
          <w:szCs w:val="24"/>
        </w:rPr>
      </w:pPr>
      <w:r w:rsidRPr="00312F23">
        <w:rPr>
          <w:sz w:val="24"/>
          <w:szCs w:val="24"/>
        </w:rPr>
        <w:t>POR</w:t>
      </w:r>
      <w:r w:rsidRPr="00312F23">
        <w:rPr>
          <w:spacing w:val="-2"/>
          <w:sz w:val="24"/>
          <w:szCs w:val="24"/>
        </w:rPr>
        <w:t xml:space="preserve"> </w:t>
      </w:r>
      <w:r w:rsidRPr="00312F23">
        <w:rPr>
          <w:sz w:val="24"/>
          <w:szCs w:val="24"/>
        </w:rPr>
        <w:t>MEDIO DEL CUAL SE ESTABLECEN MECANISMOS PARA</w:t>
      </w:r>
      <w:r w:rsidRPr="00312F23">
        <w:rPr>
          <w:spacing w:val="-4"/>
          <w:sz w:val="24"/>
          <w:szCs w:val="24"/>
        </w:rPr>
        <w:t xml:space="preserve"> </w:t>
      </w:r>
      <w:r w:rsidRPr="00312F23">
        <w:rPr>
          <w:sz w:val="24"/>
          <w:szCs w:val="24"/>
        </w:rPr>
        <w:t>LA</w:t>
      </w:r>
      <w:r w:rsidRPr="00312F23">
        <w:rPr>
          <w:spacing w:val="-4"/>
          <w:sz w:val="24"/>
          <w:szCs w:val="24"/>
        </w:rPr>
        <w:t xml:space="preserve"> </w:t>
      </w:r>
      <w:r w:rsidRPr="00312F23">
        <w:rPr>
          <w:sz w:val="24"/>
          <w:szCs w:val="24"/>
        </w:rPr>
        <w:t>BÚSQUEDA</w:t>
      </w:r>
      <w:r w:rsidRPr="00312F23">
        <w:rPr>
          <w:spacing w:val="-4"/>
          <w:sz w:val="24"/>
          <w:szCs w:val="24"/>
        </w:rPr>
        <w:t xml:space="preserve"> </w:t>
      </w:r>
      <w:r w:rsidRPr="00312F23">
        <w:rPr>
          <w:sz w:val="24"/>
          <w:szCs w:val="24"/>
        </w:rPr>
        <w:t>DE PERSONAS</w:t>
      </w:r>
      <w:r w:rsidRPr="00312F23">
        <w:rPr>
          <w:spacing w:val="-9"/>
          <w:sz w:val="24"/>
          <w:szCs w:val="24"/>
        </w:rPr>
        <w:t xml:space="preserve"> </w:t>
      </w:r>
      <w:r w:rsidRPr="00312F23">
        <w:rPr>
          <w:sz w:val="24"/>
          <w:szCs w:val="24"/>
        </w:rPr>
        <w:t>EXTRAVIADAS</w:t>
      </w:r>
      <w:r w:rsidRPr="00312F23">
        <w:rPr>
          <w:spacing w:val="-6"/>
          <w:sz w:val="24"/>
          <w:szCs w:val="24"/>
        </w:rPr>
        <w:t xml:space="preserve"> </w:t>
      </w:r>
      <w:r w:rsidRPr="00312F23">
        <w:rPr>
          <w:sz w:val="24"/>
          <w:szCs w:val="24"/>
        </w:rPr>
        <w:t>Y</w:t>
      </w:r>
      <w:r w:rsidRPr="00312F23">
        <w:rPr>
          <w:spacing w:val="-7"/>
          <w:sz w:val="24"/>
          <w:szCs w:val="24"/>
        </w:rPr>
        <w:t xml:space="preserve"> </w:t>
      </w:r>
      <w:r w:rsidRPr="00312F23">
        <w:rPr>
          <w:sz w:val="24"/>
          <w:szCs w:val="24"/>
        </w:rPr>
        <w:t>DESAPARECIDAS</w:t>
      </w:r>
      <w:r w:rsidRPr="00312F23">
        <w:rPr>
          <w:spacing w:val="-6"/>
          <w:sz w:val="24"/>
          <w:szCs w:val="24"/>
        </w:rPr>
        <w:t xml:space="preserve"> </w:t>
      </w:r>
      <w:r w:rsidRPr="00312F23">
        <w:rPr>
          <w:sz w:val="24"/>
          <w:szCs w:val="24"/>
        </w:rPr>
        <w:t>EN</w:t>
      </w:r>
      <w:r w:rsidRPr="00312F23">
        <w:rPr>
          <w:spacing w:val="-9"/>
          <w:sz w:val="24"/>
          <w:szCs w:val="24"/>
        </w:rPr>
        <w:t xml:space="preserve"> </w:t>
      </w:r>
      <w:r w:rsidRPr="00312F23">
        <w:rPr>
          <w:sz w:val="24"/>
          <w:szCs w:val="24"/>
        </w:rPr>
        <w:t>BOGOTÁ</w:t>
      </w:r>
      <w:r w:rsidRPr="00312F23">
        <w:rPr>
          <w:spacing w:val="-13"/>
          <w:sz w:val="24"/>
          <w:szCs w:val="24"/>
        </w:rPr>
        <w:t xml:space="preserve"> </w:t>
      </w:r>
      <w:r w:rsidRPr="00312F23">
        <w:rPr>
          <w:sz w:val="24"/>
          <w:szCs w:val="24"/>
        </w:rPr>
        <w:t>D.C.,</w:t>
      </w:r>
      <w:r w:rsidRPr="00312F23">
        <w:rPr>
          <w:spacing w:val="-9"/>
          <w:sz w:val="24"/>
          <w:szCs w:val="24"/>
        </w:rPr>
        <w:t xml:space="preserve"> </w:t>
      </w:r>
      <w:r w:rsidRPr="00312F23">
        <w:rPr>
          <w:sz w:val="24"/>
          <w:szCs w:val="24"/>
        </w:rPr>
        <w:t>CON</w:t>
      </w:r>
      <w:r w:rsidRPr="00312F23">
        <w:rPr>
          <w:spacing w:val="-9"/>
          <w:sz w:val="24"/>
          <w:szCs w:val="24"/>
        </w:rPr>
        <w:t xml:space="preserve"> </w:t>
      </w:r>
      <w:r w:rsidRPr="00312F23">
        <w:rPr>
          <w:sz w:val="24"/>
          <w:szCs w:val="24"/>
        </w:rPr>
        <w:t>ENFOQUE EN NIÑOS, NIÑAS, ADOLESCENTES, JOVENES Y MUJERES.</w:t>
      </w:r>
    </w:p>
    <w:p w:rsidR="001B0EEF" w:rsidRPr="00312F23" w:rsidRDefault="001B0EEF" w:rsidP="001B0EEF">
      <w:pPr>
        <w:pStyle w:val="Textoindependiente"/>
        <w:spacing w:before="1"/>
        <w:ind w:left="0"/>
        <w:rPr>
          <w:rFonts w:ascii="Arial" w:hAnsi="Arial" w:cs="Arial"/>
          <w:b/>
          <w:sz w:val="24"/>
          <w:szCs w:val="24"/>
        </w:rPr>
      </w:pPr>
    </w:p>
    <w:p w:rsidR="001B0EEF" w:rsidRPr="00312F23" w:rsidRDefault="001B0EEF" w:rsidP="001B0EEF">
      <w:pPr>
        <w:ind w:right="1"/>
        <w:jc w:val="center"/>
        <w:rPr>
          <w:rFonts w:ascii="Arial" w:hAnsi="Arial" w:cs="Arial"/>
          <w:b/>
          <w:sz w:val="24"/>
          <w:szCs w:val="24"/>
        </w:rPr>
      </w:pPr>
      <w:r w:rsidRPr="00312F23">
        <w:rPr>
          <w:rFonts w:ascii="Arial" w:hAnsi="Arial" w:cs="Arial"/>
          <w:b/>
          <w:sz w:val="24"/>
          <w:szCs w:val="24"/>
        </w:rPr>
        <w:t>EL</w:t>
      </w:r>
      <w:r w:rsidRPr="00312F2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b/>
          <w:sz w:val="24"/>
          <w:szCs w:val="24"/>
        </w:rPr>
        <w:t>CONCEJO</w:t>
      </w:r>
      <w:r w:rsidRPr="00312F23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b/>
          <w:sz w:val="24"/>
          <w:szCs w:val="24"/>
        </w:rPr>
        <w:t>DE</w:t>
      </w:r>
      <w:r w:rsidRPr="00312F2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582A93" w:rsidRPr="00312F23">
        <w:rPr>
          <w:rFonts w:ascii="Arial" w:hAnsi="Arial" w:cs="Arial"/>
          <w:b/>
          <w:spacing w:val="-2"/>
          <w:sz w:val="24"/>
          <w:szCs w:val="24"/>
        </w:rPr>
        <w:t>BOGOTÁ, D.C.</w:t>
      </w:r>
      <w:r w:rsidRPr="00312F23">
        <w:rPr>
          <w:rFonts w:ascii="Arial" w:hAnsi="Arial" w:cs="Arial"/>
          <w:b/>
          <w:spacing w:val="-2"/>
          <w:sz w:val="24"/>
          <w:szCs w:val="24"/>
        </w:rPr>
        <w:t xml:space="preserve">, </w:t>
      </w:r>
    </w:p>
    <w:p w:rsidR="001B0EEF" w:rsidRPr="00312F23" w:rsidRDefault="001B0EEF" w:rsidP="001B0EEF">
      <w:pPr>
        <w:pStyle w:val="Textoindependiente"/>
        <w:spacing w:before="1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1B0EEF" w:rsidRPr="00312F23" w:rsidRDefault="001B0EEF" w:rsidP="001B0EEF">
      <w:pPr>
        <w:pStyle w:val="Textoindependiente"/>
        <w:ind w:left="0" w:right="474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En</w:t>
      </w:r>
      <w:r w:rsidRPr="00312F23">
        <w:rPr>
          <w:rFonts w:ascii="Arial" w:hAnsi="Arial" w:cs="Arial"/>
          <w:spacing w:val="-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ejercicio</w:t>
      </w:r>
      <w:r w:rsidRPr="00312F23">
        <w:rPr>
          <w:rFonts w:ascii="Arial" w:hAnsi="Arial" w:cs="Arial"/>
          <w:spacing w:val="-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sus</w:t>
      </w:r>
      <w:r w:rsidRPr="00312F23">
        <w:rPr>
          <w:rFonts w:ascii="Arial" w:hAnsi="Arial" w:cs="Arial"/>
          <w:spacing w:val="-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atribuciones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constitucionales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y</w:t>
      </w:r>
      <w:r w:rsidRPr="00312F23">
        <w:rPr>
          <w:rFonts w:ascii="Arial" w:hAnsi="Arial" w:cs="Arial"/>
          <w:spacing w:val="-2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legales</w:t>
      </w:r>
      <w:r w:rsidRPr="00312F23">
        <w:rPr>
          <w:rFonts w:ascii="Arial" w:hAnsi="Arial" w:cs="Arial"/>
          <w:spacing w:val="-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y,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en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especial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las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que le confiere el numeral 1 y 25 del artículo 12 del Decreto Ley 1421 de 1993.</w:t>
      </w:r>
    </w:p>
    <w:p w:rsidR="001B0EEF" w:rsidRPr="00312F23" w:rsidRDefault="001B0EEF" w:rsidP="001B0EEF">
      <w:pPr>
        <w:pStyle w:val="Ttulo1"/>
        <w:spacing w:before="252"/>
        <w:ind w:left="481"/>
        <w:jc w:val="center"/>
        <w:rPr>
          <w:sz w:val="24"/>
          <w:szCs w:val="24"/>
        </w:rPr>
      </w:pPr>
      <w:r w:rsidRPr="00312F23">
        <w:rPr>
          <w:spacing w:val="-2"/>
          <w:sz w:val="24"/>
          <w:szCs w:val="24"/>
        </w:rPr>
        <w:t>A C U E R D A:</w:t>
      </w:r>
    </w:p>
    <w:p w:rsidR="001B0EEF" w:rsidRPr="00312F23" w:rsidRDefault="001B0EEF" w:rsidP="001B0EEF">
      <w:pPr>
        <w:pStyle w:val="Textoindependiente"/>
        <w:spacing w:before="251" w:line="242" w:lineRule="auto"/>
        <w:ind w:left="0" w:right="130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b/>
          <w:sz w:val="24"/>
          <w:szCs w:val="24"/>
        </w:rPr>
        <w:t xml:space="preserve">ARTÍCULO 1.- OBJETO. </w:t>
      </w:r>
      <w:r w:rsidRPr="00312F23">
        <w:rPr>
          <w:rFonts w:ascii="Arial" w:hAnsi="Arial" w:cs="Arial"/>
          <w:sz w:val="24"/>
          <w:szCs w:val="24"/>
        </w:rPr>
        <w:t>Establecer</w:t>
      </w:r>
      <w:r w:rsidRPr="00312F23">
        <w:rPr>
          <w:rFonts w:ascii="Arial" w:hAnsi="Arial" w:cs="Arial"/>
          <w:spacing w:val="-2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mecanismos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para la búsqueda y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registro</w:t>
      </w:r>
      <w:r w:rsidRPr="00312F23">
        <w:rPr>
          <w:rFonts w:ascii="Arial" w:hAnsi="Arial" w:cs="Arial"/>
          <w:spacing w:val="-3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personas extraviadas y desaparecidas en Bogotá</w:t>
      </w:r>
      <w:r w:rsidRPr="00312F23">
        <w:rPr>
          <w:rFonts w:ascii="Arial" w:hAnsi="Arial" w:cs="Arial"/>
          <w:spacing w:val="-2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D.C., con</w:t>
      </w:r>
      <w:r w:rsidRPr="00312F23">
        <w:rPr>
          <w:rFonts w:ascii="Arial" w:hAnsi="Arial" w:cs="Arial"/>
          <w:spacing w:val="-2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enfoque</w:t>
      </w:r>
      <w:r w:rsidRPr="00312F23">
        <w:rPr>
          <w:rFonts w:ascii="Arial" w:hAnsi="Arial" w:cs="Arial"/>
          <w:spacing w:val="-2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en niños, niñas, adolescentes</w:t>
      </w:r>
      <w:r w:rsidRPr="00312F23">
        <w:rPr>
          <w:rFonts w:ascii="Arial" w:hAnsi="Arial" w:cs="Arial"/>
          <w:spacing w:val="-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 xml:space="preserve">y </w:t>
      </w:r>
      <w:r w:rsidRPr="00312F23">
        <w:rPr>
          <w:rFonts w:ascii="Arial" w:hAnsi="Arial" w:cs="Arial"/>
          <w:spacing w:val="-2"/>
          <w:sz w:val="24"/>
          <w:szCs w:val="24"/>
        </w:rPr>
        <w:t>mujeres.</w:t>
      </w:r>
    </w:p>
    <w:p w:rsidR="001B0EEF" w:rsidRPr="00312F23" w:rsidRDefault="001B0EEF" w:rsidP="001B0EEF">
      <w:pPr>
        <w:pStyle w:val="Ttulo1"/>
        <w:tabs>
          <w:tab w:val="left" w:pos="1352"/>
          <w:tab w:val="left" w:pos="1746"/>
          <w:tab w:val="left" w:pos="3102"/>
          <w:tab w:val="left" w:pos="4461"/>
          <w:tab w:val="left" w:pos="4972"/>
          <w:tab w:val="left" w:pos="6415"/>
          <w:tab w:val="left" w:pos="8165"/>
        </w:tabs>
        <w:spacing w:before="237"/>
        <w:ind w:left="8"/>
        <w:jc w:val="both"/>
        <w:rPr>
          <w:sz w:val="24"/>
          <w:szCs w:val="24"/>
        </w:rPr>
      </w:pPr>
      <w:r w:rsidRPr="00312F23">
        <w:rPr>
          <w:spacing w:val="-2"/>
          <w:sz w:val="24"/>
          <w:szCs w:val="24"/>
        </w:rPr>
        <w:t>ARTÍCULO</w:t>
      </w:r>
      <w:r w:rsidRPr="00312F23">
        <w:rPr>
          <w:sz w:val="24"/>
          <w:szCs w:val="24"/>
        </w:rPr>
        <w:tab/>
      </w:r>
      <w:r w:rsidRPr="00312F23">
        <w:rPr>
          <w:spacing w:val="-5"/>
          <w:sz w:val="24"/>
          <w:szCs w:val="24"/>
        </w:rPr>
        <w:t>2.-</w:t>
      </w:r>
      <w:r w:rsidRPr="00312F23">
        <w:rPr>
          <w:sz w:val="24"/>
          <w:szCs w:val="24"/>
        </w:rPr>
        <w:tab/>
      </w:r>
      <w:r w:rsidRPr="00312F23">
        <w:rPr>
          <w:spacing w:val="-2"/>
          <w:sz w:val="24"/>
          <w:szCs w:val="24"/>
        </w:rPr>
        <w:t>REGISTRO</w:t>
      </w:r>
      <w:r w:rsidRPr="00312F23">
        <w:rPr>
          <w:sz w:val="24"/>
          <w:szCs w:val="24"/>
        </w:rPr>
        <w:tab/>
      </w:r>
      <w:r w:rsidRPr="00312F23">
        <w:rPr>
          <w:spacing w:val="-2"/>
          <w:sz w:val="24"/>
          <w:szCs w:val="24"/>
        </w:rPr>
        <w:t>DISTRITAL</w:t>
      </w:r>
      <w:r w:rsidRPr="00312F23">
        <w:rPr>
          <w:sz w:val="24"/>
          <w:szCs w:val="24"/>
        </w:rPr>
        <w:tab/>
      </w:r>
      <w:r w:rsidRPr="00312F23">
        <w:rPr>
          <w:spacing w:val="-5"/>
          <w:sz w:val="24"/>
          <w:szCs w:val="24"/>
        </w:rPr>
        <w:t>DE</w:t>
      </w:r>
      <w:r w:rsidRPr="00312F23">
        <w:rPr>
          <w:sz w:val="24"/>
          <w:szCs w:val="24"/>
        </w:rPr>
        <w:tab/>
      </w:r>
      <w:r w:rsidRPr="00312F23">
        <w:rPr>
          <w:spacing w:val="-2"/>
          <w:sz w:val="24"/>
          <w:szCs w:val="24"/>
        </w:rPr>
        <w:t>PERSONAS</w:t>
      </w:r>
      <w:r w:rsidRPr="00312F23">
        <w:rPr>
          <w:sz w:val="24"/>
          <w:szCs w:val="24"/>
        </w:rPr>
        <w:tab/>
      </w:r>
      <w:r w:rsidRPr="00312F23">
        <w:rPr>
          <w:spacing w:val="-2"/>
          <w:sz w:val="24"/>
          <w:szCs w:val="24"/>
        </w:rPr>
        <w:t>REPORTADAS</w:t>
      </w:r>
      <w:r w:rsidRPr="00312F23">
        <w:rPr>
          <w:sz w:val="24"/>
          <w:szCs w:val="24"/>
        </w:rPr>
        <w:tab/>
      </w:r>
      <w:r w:rsidRPr="00312F23">
        <w:rPr>
          <w:spacing w:val="-4"/>
          <w:sz w:val="24"/>
          <w:szCs w:val="24"/>
        </w:rPr>
        <w:t>COMO</w:t>
      </w:r>
    </w:p>
    <w:p w:rsidR="001B0EEF" w:rsidRPr="00312F23" w:rsidRDefault="001B0EEF" w:rsidP="001B0EEF">
      <w:pPr>
        <w:pStyle w:val="Textoindependiente"/>
        <w:spacing w:before="38" w:line="276" w:lineRule="auto"/>
        <w:ind w:left="0" w:right="127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b/>
          <w:sz w:val="24"/>
          <w:szCs w:val="24"/>
        </w:rPr>
        <w:t>DESAPARECIDAS.</w:t>
      </w:r>
      <w:r w:rsidRPr="00312F23">
        <w:rPr>
          <w:rFonts w:ascii="Arial" w:hAnsi="Arial" w:cs="Arial"/>
          <w:b/>
          <w:spacing w:val="-1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Créase</w:t>
      </w:r>
      <w:r w:rsidRPr="00312F23">
        <w:rPr>
          <w:rFonts w:ascii="Arial" w:hAnsi="Arial" w:cs="Arial"/>
          <w:spacing w:val="-13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el</w:t>
      </w:r>
      <w:r w:rsidRPr="00312F23">
        <w:rPr>
          <w:rFonts w:ascii="Arial" w:hAnsi="Arial" w:cs="Arial"/>
          <w:spacing w:val="-1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Registro</w:t>
      </w:r>
      <w:r w:rsidRPr="00312F23">
        <w:rPr>
          <w:rFonts w:ascii="Arial" w:hAnsi="Arial" w:cs="Arial"/>
          <w:spacing w:val="-1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Distrital</w:t>
      </w:r>
      <w:r w:rsidRPr="00312F23">
        <w:rPr>
          <w:rFonts w:ascii="Arial" w:hAnsi="Arial" w:cs="Arial"/>
          <w:spacing w:val="-1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1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Personas</w:t>
      </w:r>
      <w:r w:rsidRPr="00312F23">
        <w:rPr>
          <w:rFonts w:ascii="Arial" w:hAnsi="Arial" w:cs="Arial"/>
          <w:spacing w:val="-1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Reportadas</w:t>
      </w:r>
      <w:r w:rsidRPr="00312F23">
        <w:rPr>
          <w:rFonts w:ascii="Arial" w:hAnsi="Arial" w:cs="Arial"/>
          <w:spacing w:val="-1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como</w:t>
      </w:r>
      <w:r w:rsidRPr="00312F23">
        <w:rPr>
          <w:rFonts w:ascii="Arial" w:hAnsi="Arial" w:cs="Arial"/>
          <w:spacing w:val="-1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Extraviadas o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Desaparecidas,</w:t>
      </w:r>
      <w:r w:rsidRPr="00312F23">
        <w:rPr>
          <w:rFonts w:ascii="Arial" w:hAnsi="Arial" w:cs="Arial"/>
          <w:spacing w:val="-3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el</w:t>
      </w:r>
      <w:r w:rsidRPr="00312F23">
        <w:rPr>
          <w:rFonts w:ascii="Arial" w:hAnsi="Arial" w:cs="Arial"/>
          <w:spacing w:val="-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cual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tendrá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como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finalidad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la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consolidación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y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gestión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la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información oficial, relativa a la ocurrencia de estos hechos en el territorio distrital.</w:t>
      </w:r>
    </w:p>
    <w:p w:rsidR="001B0EEF" w:rsidRPr="00312F23" w:rsidRDefault="001B0EEF" w:rsidP="001B0EEF">
      <w:pPr>
        <w:pStyle w:val="Textoindependiente"/>
        <w:spacing w:before="241" w:line="278" w:lineRule="auto"/>
        <w:ind w:left="0" w:right="135"/>
        <w:rPr>
          <w:rFonts w:ascii="Arial" w:hAnsi="Arial" w:cs="Arial"/>
          <w:spacing w:val="-2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 xml:space="preserve">Para efectos de realizar el presente registro se deberán tener en cuenta los siguientes </w:t>
      </w:r>
      <w:r w:rsidRPr="00312F23">
        <w:rPr>
          <w:rFonts w:ascii="Arial" w:hAnsi="Arial" w:cs="Arial"/>
          <w:spacing w:val="-2"/>
          <w:sz w:val="24"/>
          <w:szCs w:val="24"/>
        </w:rPr>
        <w:t>mecanismos:</w:t>
      </w:r>
    </w:p>
    <w:p w:rsidR="001B0EEF" w:rsidRPr="00312F23" w:rsidRDefault="001B0EEF" w:rsidP="00DF099F">
      <w:pPr>
        <w:pStyle w:val="Textoindependiente"/>
        <w:numPr>
          <w:ilvl w:val="0"/>
          <w:numId w:val="3"/>
        </w:numPr>
        <w:tabs>
          <w:tab w:val="left" w:pos="1106"/>
        </w:tabs>
        <w:spacing w:before="123" w:line="278" w:lineRule="auto"/>
        <w:ind w:right="129" w:firstLine="0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Caracterización del fenómeno. Promover el análisis y caracterización de la desaparición en el Distrito Capital, estableciendo su relación con la presunta comisión</w:t>
      </w:r>
      <w:r w:rsidRPr="00312F23">
        <w:rPr>
          <w:rFonts w:ascii="Arial" w:hAnsi="Arial" w:cs="Arial"/>
          <w:spacing w:val="-9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9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delitos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</w:t>
      </w:r>
      <w:r w:rsidRPr="00312F23">
        <w:rPr>
          <w:rFonts w:ascii="Arial" w:hAnsi="Arial" w:cs="Arial"/>
          <w:spacing w:val="-9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identificando</w:t>
      </w:r>
      <w:r w:rsidRPr="00312F23">
        <w:rPr>
          <w:rFonts w:ascii="Arial" w:hAnsi="Arial" w:cs="Arial"/>
          <w:spacing w:val="-12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factores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riesgo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que</w:t>
      </w:r>
      <w:r w:rsidRPr="00312F23">
        <w:rPr>
          <w:rFonts w:ascii="Arial" w:hAnsi="Arial" w:cs="Arial"/>
          <w:spacing w:val="-9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permitan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adoptar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medidas de prevención y reducción de estos casos en la ciudad.</w:t>
      </w:r>
    </w:p>
    <w:p w:rsidR="001B0EEF" w:rsidRPr="00312F23" w:rsidRDefault="001B0EEF" w:rsidP="00DF099F">
      <w:pPr>
        <w:pStyle w:val="Textoindependiente"/>
        <w:numPr>
          <w:ilvl w:val="0"/>
          <w:numId w:val="3"/>
        </w:numPr>
        <w:tabs>
          <w:tab w:val="left" w:pos="1106"/>
        </w:tabs>
        <w:spacing w:before="123" w:line="278" w:lineRule="auto"/>
        <w:ind w:right="129" w:firstLine="0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Atención prioritaria a niños, niñas y adolescentes (NNA). Garantizar la denuncia inmediata de la desaparición de NNA, asegurando el tratamiento de datos personales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con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la</w:t>
      </w:r>
      <w:r w:rsidRPr="00312F23">
        <w:rPr>
          <w:rFonts w:ascii="Arial" w:hAnsi="Arial" w:cs="Arial"/>
          <w:spacing w:val="-3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autorización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quien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ejerza</w:t>
      </w:r>
      <w:r w:rsidRPr="00312F23">
        <w:rPr>
          <w:rFonts w:ascii="Arial" w:hAnsi="Arial" w:cs="Arial"/>
          <w:spacing w:val="-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su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custodia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y/o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representación</w:t>
      </w:r>
      <w:r w:rsidRPr="00312F23">
        <w:rPr>
          <w:rFonts w:ascii="Arial" w:hAnsi="Arial" w:cs="Arial"/>
          <w:spacing w:val="-3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legal.</w:t>
      </w:r>
    </w:p>
    <w:p w:rsidR="001B0EEF" w:rsidRPr="00312F23" w:rsidRDefault="001B0EEF" w:rsidP="001B0EEF">
      <w:pPr>
        <w:pStyle w:val="Prrafodelista"/>
        <w:numPr>
          <w:ilvl w:val="0"/>
          <w:numId w:val="3"/>
        </w:numPr>
        <w:tabs>
          <w:tab w:val="left" w:pos="1108"/>
        </w:tabs>
        <w:spacing w:before="117"/>
        <w:ind w:right="141" w:firstLine="0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Atención prioritaria a Mujeres. Garantizar la atención inmediata y la atención de los casos como violencias basadas en género, cuando así se requiera.</w:t>
      </w:r>
    </w:p>
    <w:p w:rsidR="00C15837" w:rsidRDefault="001B0EEF" w:rsidP="00D03FED">
      <w:pPr>
        <w:pStyle w:val="Prrafodelista"/>
        <w:numPr>
          <w:ilvl w:val="0"/>
          <w:numId w:val="3"/>
        </w:numPr>
        <w:tabs>
          <w:tab w:val="left" w:pos="1089"/>
        </w:tabs>
        <w:spacing w:before="0"/>
        <w:ind w:right="126" w:firstLine="0"/>
        <w:jc w:val="both"/>
        <w:rPr>
          <w:rFonts w:ascii="Arial" w:hAnsi="Arial" w:cs="Arial"/>
          <w:sz w:val="24"/>
          <w:szCs w:val="24"/>
        </w:rPr>
      </w:pPr>
      <w:r w:rsidRPr="00C15837">
        <w:rPr>
          <w:rFonts w:ascii="Arial" w:hAnsi="Arial" w:cs="Arial"/>
          <w:sz w:val="24"/>
          <w:szCs w:val="24"/>
        </w:rPr>
        <w:t xml:space="preserve">Acceso a la información. Permitir la divulgación de información relevante sobre personas extraviadas o desaparecidas con el propósito de activar su </w:t>
      </w:r>
      <w:r w:rsidRPr="00C15837">
        <w:rPr>
          <w:rFonts w:ascii="Arial" w:hAnsi="Arial" w:cs="Arial"/>
          <w:sz w:val="24"/>
          <w:szCs w:val="24"/>
        </w:rPr>
        <w:lastRenderedPageBreak/>
        <w:t>identificación y búsqueda inmediata, mediante el desarrollo de herramientas digitales.</w:t>
      </w:r>
      <w:r w:rsidR="00312F23" w:rsidRPr="00C15837">
        <w:rPr>
          <w:rFonts w:ascii="Arial" w:hAnsi="Arial" w:cs="Arial"/>
          <w:sz w:val="24"/>
          <w:szCs w:val="24"/>
        </w:rPr>
        <w:t xml:space="preserve"> </w:t>
      </w:r>
    </w:p>
    <w:p w:rsidR="001B0EEF" w:rsidRPr="00C15837" w:rsidRDefault="001B0EEF" w:rsidP="00D03FED">
      <w:pPr>
        <w:pStyle w:val="Prrafodelista"/>
        <w:numPr>
          <w:ilvl w:val="0"/>
          <w:numId w:val="3"/>
        </w:numPr>
        <w:tabs>
          <w:tab w:val="left" w:pos="1089"/>
        </w:tabs>
        <w:spacing w:before="0"/>
        <w:ind w:right="126" w:firstLine="0"/>
        <w:jc w:val="both"/>
        <w:rPr>
          <w:rFonts w:ascii="Arial" w:hAnsi="Arial" w:cs="Arial"/>
          <w:sz w:val="24"/>
          <w:szCs w:val="24"/>
        </w:rPr>
      </w:pPr>
      <w:r w:rsidRPr="00C15837">
        <w:rPr>
          <w:rFonts w:ascii="Arial" w:hAnsi="Arial" w:cs="Arial"/>
          <w:sz w:val="24"/>
          <w:szCs w:val="24"/>
        </w:rPr>
        <w:t>Publicación</w:t>
      </w:r>
      <w:r w:rsidRPr="00C15837">
        <w:rPr>
          <w:rFonts w:ascii="Arial" w:hAnsi="Arial" w:cs="Arial"/>
          <w:spacing w:val="-10"/>
          <w:sz w:val="24"/>
          <w:szCs w:val="24"/>
        </w:rPr>
        <w:t xml:space="preserve"> </w:t>
      </w:r>
      <w:r w:rsidRPr="00C15837">
        <w:rPr>
          <w:rFonts w:ascii="Arial" w:hAnsi="Arial" w:cs="Arial"/>
          <w:sz w:val="24"/>
          <w:szCs w:val="24"/>
        </w:rPr>
        <w:t>de</w:t>
      </w:r>
      <w:r w:rsidRPr="00C15837">
        <w:rPr>
          <w:rFonts w:ascii="Arial" w:hAnsi="Arial" w:cs="Arial"/>
          <w:spacing w:val="-11"/>
          <w:sz w:val="24"/>
          <w:szCs w:val="24"/>
        </w:rPr>
        <w:t xml:space="preserve"> </w:t>
      </w:r>
      <w:r w:rsidRPr="00C15837">
        <w:rPr>
          <w:rFonts w:ascii="Arial" w:hAnsi="Arial" w:cs="Arial"/>
          <w:sz w:val="24"/>
          <w:szCs w:val="24"/>
        </w:rPr>
        <w:t>información</w:t>
      </w:r>
      <w:r w:rsidRPr="00C15837">
        <w:rPr>
          <w:rFonts w:ascii="Arial" w:hAnsi="Arial" w:cs="Arial"/>
          <w:spacing w:val="-9"/>
          <w:sz w:val="24"/>
          <w:szCs w:val="24"/>
        </w:rPr>
        <w:t xml:space="preserve"> </w:t>
      </w:r>
      <w:r w:rsidRPr="00C15837">
        <w:rPr>
          <w:rFonts w:ascii="Arial" w:hAnsi="Arial" w:cs="Arial"/>
          <w:sz w:val="24"/>
          <w:szCs w:val="24"/>
        </w:rPr>
        <w:t>estadística.</w:t>
      </w:r>
      <w:r w:rsidRPr="00C15837">
        <w:rPr>
          <w:rFonts w:ascii="Arial" w:hAnsi="Arial" w:cs="Arial"/>
          <w:spacing w:val="-10"/>
          <w:sz w:val="24"/>
          <w:szCs w:val="24"/>
        </w:rPr>
        <w:t xml:space="preserve"> </w:t>
      </w:r>
      <w:r w:rsidRPr="00C15837">
        <w:rPr>
          <w:rFonts w:ascii="Arial" w:hAnsi="Arial" w:cs="Arial"/>
          <w:sz w:val="24"/>
          <w:szCs w:val="24"/>
        </w:rPr>
        <w:t>Impulsar</w:t>
      </w:r>
      <w:r w:rsidRPr="00C15837">
        <w:rPr>
          <w:rFonts w:ascii="Arial" w:hAnsi="Arial" w:cs="Arial"/>
          <w:spacing w:val="-10"/>
          <w:sz w:val="24"/>
          <w:szCs w:val="24"/>
        </w:rPr>
        <w:t xml:space="preserve"> </w:t>
      </w:r>
      <w:r w:rsidRPr="00C15837">
        <w:rPr>
          <w:rFonts w:ascii="Arial" w:hAnsi="Arial" w:cs="Arial"/>
          <w:sz w:val="24"/>
          <w:szCs w:val="24"/>
        </w:rPr>
        <w:t>la</w:t>
      </w:r>
      <w:r w:rsidRPr="00C15837">
        <w:rPr>
          <w:rFonts w:ascii="Arial" w:hAnsi="Arial" w:cs="Arial"/>
          <w:spacing w:val="-9"/>
          <w:sz w:val="24"/>
          <w:szCs w:val="24"/>
        </w:rPr>
        <w:t xml:space="preserve"> </w:t>
      </w:r>
      <w:r w:rsidRPr="00C15837">
        <w:rPr>
          <w:rFonts w:ascii="Arial" w:hAnsi="Arial" w:cs="Arial"/>
          <w:sz w:val="24"/>
          <w:szCs w:val="24"/>
        </w:rPr>
        <w:t>publicación</w:t>
      </w:r>
      <w:r w:rsidRPr="00C15837">
        <w:rPr>
          <w:rFonts w:ascii="Arial" w:hAnsi="Arial" w:cs="Arial"/>
          <w:spacing w:val="-10"/>
          <w:sz w:val="24"/>
          <w:szCs w:val="24"/>
        </w:rPr>
        <w:t xml:space="preserve"> </w:t>
      </w:r>
      <w:r w:rsidRPr="00C15837">
        <w:rPr>
          <w:rFonts w:ascii="Arial" w:hAnsi="Arial" w:cs="Arial"/>
          <w:sz w:val="24"/>
          <w:szCs w:val="24"/>
        </w:rPr>
        <w:t>periódica</w:t>
      </w:r>
      <w:r w:rsidRPr="00C15837">
        <w:rPr>
          <w:rFonts w:ascii="Arial" w:hAnsi="Arial" w:cs="Arial"/>
          <w:spacing w:val="-11"/>
          <w:sz w:val="24"/>
          <w:szCs w:val="24"/>
        </w:rPr>
        <w:t xml:space="preserve"> </w:t>
      </w:r>
      <w:r w:rsidRPr="00C15837">
        <w:rPr>
          <w:rFonts w:ascii="Arial" w:hAnsi="Arial" w:cs="Arial"/>
          <w:sz w:val="24"/>
          <w:szCs w:val="24"/>
        </w:rPr>
        <w:t>de</w:t>
      </w:r>
      <w:r w:rsidRPr="00C15837">
        <w:rPr>
          <w:rFonts w:ascii="Arial" w:hAnsi="Arial" w:cs="Arial"/>
          <w:spacing w:val="-9"/>
          <w:sz w:val="24"/>
          <w:szCs w:val="24"/>
        </w:rPr>
        <w:t xml:space="preserve"> </w:t>
      </w:r>
      <w:r w:rsidRPr="00C15837">
        <w:rPr>
          <w:rFonts w:ascii="Arial" w:hAnsi="Arial" w:cs="Arial"/>
          <w:sz w:val="24"/>
          <w:szCs w:val="24"/>
        </w:rPr>
        <w:t xml:space="preserve">datos estadísticos sobre desapariciones en la ciudad, en articulación con los sistemas oficiales del ámbito nacional, para la toma de decisiones y formulación de políticas </w:t>
      </w:r>
      <w:r w:rsidRPr="00C15837">
        <w:rPr>
          <w:rFonts w:ascii="Arial" w:hAnsi="Arial" w:cs="Arial"/>
          <w:spacing w:val="-2"/>
          <w:sz w:val="24"/>
          <w:szCs w:val="24"/>
        </w:rPr>
        <w:t>públicas.</w:t>
      </w:r>
    </w:p>
    <w:p w:rsidR="001B0EEF" w:rsidRPr="00312F23" w:rsidRDefault="001B0EEF" w:rsidP="001B0EEF">
      <w:pPr>
        <w:pStyle w:val="Prrafodelista"/>
        <w:numPr>
          <w:ilvl w:val="0"/>
          <w:numId w:val="3"/>
        </w:numPr>
        <w:tabs>
          <w:tab w:val="left" w:pos="1159"/>
        </w:tabs>
        <w:spacing w:before="118"/>
        <w:ind w:right="128" w:firstLine="0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Estrategias de difusión y divulgación. Implementar mecanismos de difusión inmediata de los reportes de personas extraviadas o desaparecidas, bajo los principios de celeridad, eficacia y publicidad. El Distrito deberá difundir a través de todos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sus</w:t>
      </w:r>
      <w:r w:rsidRPr="00312F23">
        <w:rPr>
          <w:rFonts w:ascii="Arial" w:hAnsi="Arial" w:cs="Arial"/>
          <w:spacing w:val="-1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medios</w:t>
      </w:r>
      <w:r w:rsidRPr="00312F23">
        <w:rPr>
          <w:rFonts w:ascii="Arial" w:hAnsi="Arial" w:cs="Arial"/>
          <w:spacing w:val="-9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oficiales,</w:t>
      </w:r>
      <w:r w:rsidRPr="00312F23">
        <w:rPr>
          <w:rFonts w:ascii="Arial" w:hAnsi="Arial" w:cs="Arial"/>
          <w:spacing w:val="-9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información</w:t>
      </w:r>
      <w:r w:rsidRPr="00312F23">
        <w:rPr>
          <w:rFonts w:ascii="Arial" w:hAnsi="Arial" w:cs="Arial"/>
          <w:spacing w:val="-13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sobre</w:t>
      </w:r>
      <w:r w:rsidRPr="00312F23">
        <w:rPr>
          <w:rFonts w:ascii="Arial" w:hAnsi="Arial" w:cs="Arial"/>
          <w:spacing w:val="-12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personas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extraviadas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o</w:t>
      </w:r>
      <w:r w:rsidRPr="00312F23">
        <w:rPr>
          <w:rFonts w:ascii="Arial" w:hAnsi="Arial" w:cs="Arial"/>
          <w:spacing w:val="-13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desparecidas, especialmente la página web oficial de la Alerta Rosa, que funciona como base de datos de las alertas activas y las alertas inactivas.</w:t>
      </w:r>
    </w:p>
    <w:p w:rsidR="001B0EEF" w:rsidRPr="00312F23" w:rsidRDefault="001B0EEF" w:rsidP="001B0EEF">
      <w:pPr>
        <w:pStyle w:val="Textoindependiente"/>
        <w:spacing w:before="242" w:line="278" w:lineRule="auto"/>
        <w:ind w:right="133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Parágrafo</w:t>
      </w:r>
      <w:r w:rsidRPr="00312F23">
        <w:rPr>
          <w:rFonts w:ascii="Arial" w:hAnsi="Arial" w:cs="Arial"/>
          <w:b/>
          <w:sz w:val="24"/>
          <w:szCs w:val="24"/>
        </w:rPr>
        <w:t xml:space="preserve">. </w:t>
      </w:r>
      <w:r w:rsidRPr="00312F23">
        <w:rPr>
          <w:rFonts w:ascii="Arial" w:hAnsi="Arial" w:cs="Arial"/>
          <w:sz w:val="24"/>
          <w:szCs w:val="24"/>
        </w:rPr>
        <w:t>El Registro Distrital de Personas Reportadas como Extraviadas y Desaparecidas deberá contener el estado de la desaparición.</w:t>
      </w:r>
    </w:p>
    <w:p w:rsidR="001B0EEF" w:rsidRPr="00312F23" w:rsidRDefault="001B0EEF" w:rsidP="001B0EEF">
      <w:pPr>
        <w:pStyle w:val="Textoindependiente"/>
        <w:spacing w:before="232" w:line="278" w:lineRule="auto"/>
        <w:ind w:right="128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b/>
          <w:sz w:val="24"/>
          <w:szCs w:val="24"/>
        </w:rPr>
        <w:t xml:space="preserve">ARTÍCULO 3.- MECANISMOS. </w:t>
      </w:r>
      <w:r w:rsidRPr="00312F23">
        <w:rPr>
          <w:rFonts w:ascii="Arial" w:hAnsi="Arial" w:cs="Arial"/>
          <w:sz w:val="24"/>
          <w:szCs w:val="24"/>
        </w:rPr>
        <w:t>La Administración Distrital, en concordancia con la normatividad vigente, adelantará conforme a sus competencias asignadas los siguientes mecanismos para dar cumplimiento al presente Acuerdo:</w:t>
      </w:r>
    </w:p>
    <w:p w:rsidR="001B0EEF" w:rsidRPr="00312F23" w:rsidRDefault="001B0EEF" w:rsidP="001B0EEF">
      <w:pPr>
        <w:pStyle w:val="Prrafodelista"/>
        <w:numPr>
          <w:ilvl w:val="0"/>
          <w:numId w:val="2"/>
        </w:numPr>
        <w:tabs>
          <w:tab w:val="left" w:pos="850"/>
          <w:tab w:val="left" w:pos="855"/>
        </w:tabs>
        <w:spacing w:before="236"/>
        <w:ind w:right="134" w:hanging="356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Fortalecer la socialización y activación de rutas existentes para reportar a una persona como extraviada o desaparecida en el Distrito.</w:t>
      </w:r>
    </w:p>
    <w:p w:rsidR="001B0EEF" w:rsidRPr="00312F23" w:rsidRDefault="001B0EEF" w:rsidP="001B0EEF">
      <w:pPr>
        <w:pStyle w:val="Prrafodelista"/>
        <w:numPr>
          <w:ilvl w:val="0"/>
          <w:numId w:val="2"/>
        </w:numPr>
        <w:tabs>
          <w:tab w:val="left" w:pos="850"/>
          <w:tab w:val="left" w:pos="855"/>
        </w:tabs>
        <w:spacing w:before="0"/>
        <w:ind w:right="131" w:hanging="356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Brindar acompañamiento psicosocial a las familias o conocidos que reportan una persona como extraviada o desaparecida.</w:t>
      </w:r>
    </w:p>
    <w:p w:rsidR="001B0EEF" w:rsidRPr="00312F23" w:rsidRDefault="001B0EEF" w:rsidP="001B0EEF">
      <w:pPr>
        <w:pStyle w:val="Prrafodelista"/>
        <w:numPr>
          <w:ilvl w:val="0"/>
          <w:numId w:val="2"/>
        </w:numPr>
        <w:tabs>
          <w:tab w:val="left" w:pos="851"/>
          <w:tab w:val="left" w:pos="855"/>
        </w:tabs>
        <w:spacing w:before="3"/>
        <w:ind w:right="142" w:hanging="356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Articular el intercambio de información requerida para adelantar los procesos de búsqueda de personas en Bogotá, con la Fiscalía General de la Nación.</w:t>
      </w:r>
    </w:p>
    <w:p w:rsidR="001B0EEF" w:rsidRPr="00312F23" w:rsidRDefault="001B0EEF" w:rsidP="001B0EEF">
      <w:pPr>
        <w:pStyle w:val="Prrafodelista"/>
        <w:numPr>
          <w:ilvl w:val="0"/>
          <w:numId w:val="2"/>
        </w:numPr>
        <w:tabs>
          <w:tab w:val="left" w:pos="850"/>
          <w:tab w:val="left" w:pos="855"/>
        </w:tabs>
        <w:spacing w:before="0"/>
        <w:ind w:right="130" w:hanging="356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Utilizar</w:t>
      </w:r>
      <w:r w:rsidRPr="00312F23">
        <w:rPr>
          <w:rFonts w:ascii="Arial" w:hAnsi="Arial" w:cs="Arial"/>
          <w:spacing w:val="-9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los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canales</w:t>
      </w:r>
      <w:r w:rsidRPr="00312F23">
        <w:rPr>
          <w:rFonts w:ascii="Arial" w:hAnsi="Arial" w:cs="Arial"/>
          <w:spacing w:val="-10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institucionales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divulgación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información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13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las</w:t>
      </w:r>
      <w:r w:rsidRPr="00312F23">
        <w:rPr>
          <w:rFonts w:ascii="Arial" w:hAnsi="Arial" w:cs="Arial"/>
          <w:spacing w:val="-13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entidades</w:t>
      </w:r>
      <w:r w:rsidRPr="00312F23">
        <w:rPr>
          <w:rFonts w:ascii="Arial" w:hAnsi="Arial" w:cs="Arial"/>
          <w:spacing w:val="-10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 xml:space="preserve">de la Administración Distrital, para dar a conocer las personas extraviadas o desaparecidas en Bogotá y dónde puedan reportar información útil para la </w:t>
      </w:r>
      <w:r w:rsidRPr="00312F23">
        <w:rPr>
          <w:rFonts w:ascii="Arial" w:hAnsi="Arial" w:cs="Arial"/>
          <w:spacing w:val="-2"/>
          <w:sz w:val="24"/>
          <w:szCs w:val="24"/>
        </w:rPr>
        <w:t>investigación.</w:t>
      </w:r>
    </w:p>
    <w:p w:rsidR="001B0EEF" w:rsidRPr="00312F23" w:rsidRDefault="001B0EEF" w:rsidP="001B0EEF">
      <w:pPr>
        <w:pStyle w:val="Prrafodelista"/>
        <w:numPr>
          <w:ilvl w:val="0"/>
          <w:numId w:val="2"/>
        </w:numPr>
        <w:tabs>
          <w:tab w:val="left" w:pos="850"/>
          <w:tab w:val="left" w:pos="855"/>
        </w:tabs>
        <w:spacing w:before="0"/>
        <w:ind w:right="134" w:hanging="356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Realizar recomendaciones y acompañamiento a los familiares de la persona extraviada o desaparecida para no caer en el delito de extorsión.</w:t>
      </w:r>
    </w:p>
    <w:p w:rsidR="001B0EEF" w:rsidRPr="00312F23" w:rsidRDefault="001B0EEF" w:rsidP="001B0EEF">
      <w:pPr>
        <w:pStyle w:val="Prrafodelista"/>
        <w:numPr>
          <w:ilvl w:val="0"/>
          <w:numId w:val="2"/>
        </w:numPr>
        <w:tabs>
          <w:tab w:val="left" w:pos="851"/>
          <w:tab w:val="left" w:pos="855"/>
        </w:tabs>
        <w:spacing w:before="117"/>
        <w:ind w:right="143" w:hanging="356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Diseñar estrategias para facilitar la denuncia de desapariciones, garantizando canales de reporte accesibles, eficientes y seguros para la ciudadanía.</w:t>
      </w:r>
    </w:p>
    <w:p w:rsidR="001B0EEF" w:rsidRPr="00312F23" w:rsidRDefault="001B0EEF" w:rsidP="001B0EEF">
      <w:pPr>
        <w:pStyle w:val="Prrafodelista"/>
        <w:numPr>
          <w:ilvl w:val="0"/>
          <w:numId w:val="2"/>
        </w:numPr>
        <w:tabs>
          <w:tab w:val="left" w:pos="850"/>
          <w:tab w:val="left" w:pos="855"/>
        </w:tabs>
        <w:spacing w:before="121"/>
        <w:ind w:right="124" w:hanging="356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Desarrollar campañas de formación dirigidas a la comunidad y a los primeros respondientes para tratar el extravío o la desaparición de una niña, niño, adolescente,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joven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o</w:t>
      </w:r>
      <w:r w:rsidRPr="00312F23">
        <w:rPr>
          <w:rFonts w:ascii="Arial" w:hAnsi="Arial" w:cs="Arial"/>
          <w:spacing w:val="-10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mujer,</w:t>
      </w:r>
      <w:r w:rsidRPr="00312F23">
        <w:rPr>
          <w:rFonts w:ascii="Arial" w:hAnsi="Arial" w:cs="Arial"/>
          <w:spacing w:val="-3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como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forma</w:t>
      </w:r>
      <w:r w:rsidRPr="00312F23">
        <w:rPr>
          <w:rFonts w:ascii="Arial" w:hAnsi="Arial" w:cs="Arial"/>
          <w:spacing w:val="-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violencia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basada</w:t>
      </w:r>
      <w:r w:rsidRPr="00312F23">
        <w:rPr>
          <w:rFonts w:ascii="Arial" w:hAnsi="Arial" w:cs="Arial"/>
          <w:spacing w:val="-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en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género,</w:t>
      </w:r>
      <w:r w:rsidRPr="00312F23">
        <w:rPr>
          <w:rFonts w:ascii="Arial" w:hAnsi="Arial" w:cs="Arial"/>
          <w:spacing w:val="-2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cuando</w:t>
      </w:r>
      <w:r w:rsidRPr="00312F23">
        <w:rPr>
          <w:rFonts w:ascii="Arial" w:hAnsi="Arial" w:cs="Arial"/>
          <w:spacing w:val="-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así se requiera.</w:t>
      </w:r>
    </w:p>
    <w:p w:rsidR="001B0EEF" w:rsidRPr="00312F23" w:rsidRDefault="001B0EEF" w:rsidP="001B0EEF">
      <w:pPr>
        <w:pStyle w:val="Prrafodelista"/>
        <w:numPr>
          <w:ilvl w:val="0"/>
          <w:numId w:val="2"/>
        </w:numPr>
        <w:tabs>
          <w:tab w:val="left" w:pos="850"/>
          <w:tab w:val="left" w:pos="855"/>
        </w:tabs>
        <w:spacing w:before="119"/>
        <w:ind w:right="131" w:hanging="356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Implementar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protocolos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actuación</w:t>
      </w:r>
      <w:r w:rsidRPr="00312F23">
        <w:rPr>
          <w:rFonts w:ascii="Arial" w:hAnsi="Arial" w:cs="Arial"/>
          <w:spacing w:val="-12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que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permitan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la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difusión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inmediata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la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Alerta Rosa y la Alerta Nacional de NNA, a través de diversos canales de comunicación, incluyendo medios digitales, redes sociales, transporte público, medios masivos y plataformas comunitarias.</w:t>
      </w:r>
    </w:p>
    <w:p w:rsidR="001B0EEF" w:rsidRPr="00312F23" w:rsidRDefault="001B0EEF" w:rsidP="001B0EEF">
      <w:pPr>
        <w:pStyle w:val="Prrafodelista"/>
        <w:numPr>
          <w:ilvl w:val="0"/>
          <w:numId w:val="2"/>
        </w:numPr>
        <w:tabs>
          <w:tab w:val="left" w:pos="850"/>
          <w:tab w:val="left" w:pos="855"/>
        </w:tabs>
        <w:spacing w:before="123"/>
        <w:ind w:right="127" w:hanging="356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>Crear una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red</w:t>
      </w:r>
      <w:r w:rsidRPr="00312F23">
        <w:rPr>
          <w:rFonts w:ascii="Arial" w:hAnsi="Arial" w:cs="Arial"/>
          <w:spacing w:val="-2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apoyo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con</w:t>
      </w:r>
      <w:r w:rsidRPr="00312F23">
        <w:rPr>
          <w:rFonts w:ascii="Arial" w:hAnsi="Arial" w:cs="Arial"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familiares</w:t>
      </w:r>
      <w:r w:rsidRPr="00312F23">
        <w:rPr>
          <w:rFonts w:ascii="Arial" w:hAnsi="Arial" w:cs="Arial"/>
          <w:spacing w:val="-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y</w:t>
      </w:r>
      <w:r w:rsidRPr="00312F23">
        <w:rPr>
          <w:rFonts w:ascii="Arial" w:hAnsi="Arial" w:cs="Arial"/>
          <w:spacing w:val="-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organizaciones sociales, para</w:t>
      </w:r>
      <w:r w:rsidRPr="00312F23">
        <w:rPr>
          <w:rFonts w:ascii="Arial" w:hAnsi="Arial" w:cs="Arial"/>
          <w:spacing w:val="-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la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lastRenderedPageBreak/>
        <w:t>búsqueda de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niñas,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niños,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adolescentes,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jóvenes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y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mujeres</w:t>
      </w:r>
      <w:r w:rsidRPr="00312F23">
        <w:rPr>
          <w:rFonts w:ascii="Arial" w:hAnsi="Arial" w:cs="Arial"/>
          <w:spacing w:val="-9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extraviadas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o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desaparecidas</w:t>
      </w:r>
      <w:r w:rsidRPr="00312F23">
        <w:rPr>
          <w:rFonts w:ascii="Arial" w:hAnsi="Arial" w:cs="Arial"/>
          <w:spacing w:val="-5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en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el Distrito Capital.</w:t>
      </w:r>
    </w:p>
    <w:p w:rsidR="001B0EEF" w:rsidRPr="00312F23" w:rsidRDefault="001B0EEF" w:rsidP="001B0EEF">
      <w:pPr>
        <w:pStyle w:val="Prrafodelista"/>
        <w:rPr>
          <w:rFonts w:ascii="Arial" w:hAnsi="Arial" w:cs="Arial"/>
          <w:sz w:val="24"/>
          <w:szCs w:val="24"/>
        </w:rPr>
        <w:sectPr w:rsidR="001B0EEF" w:rsidRPr="00312F23">
          <w:pgSz w:w="12250" w:h="15850"/>
          <w:pgMar w:top="2240" w:right="1559" w:bottom="280" w:left="1559" w:header="857" w:footer="0" w:gutter="0"/>
          <w:cols w:space="720"/>
        </w:sectPr>
      </w:pPr>
    </w:p>
    <w:p w:rsidR="001B0EEF" w:rsidRPr="00312F23" w:rsidRDefault="001B0EEF" w:rsidP="001B0EEF">
      <w:pPr>
        <w:pStyle w:val="Textoindependiente"/>
        <w:spacing w:before="15"/>
        <w:ind w:left="0"/>
        <w:rPr>
          <w:rFonts w:ascii="Arial" w:hAnsi="Arial" w:cs="Arial"/>
          <w:sz w:val="24"/>
          <w:szCs w:val="24"/>
        </w:rPr>
      </w:pPr>
    </w:p>
    <w:p w:rsidR="001B0EEF" w:rsidRPr="00C15837" w:rsidRDefault="001B0EEF" w:rsidP="00C15837">
      <w:pPr>
        <w:pStyle w:val="Ttulo1"/>
        <w:jc w:val="both"/>
        <w:rPr>
          <w:b w:val="0"/>
          <w:sz w:val="24"/>
          <w:szCs w:val="24"/>
        </w:rPr>
      </w:pPr>
      <w:r w:rsidRPr="00312F23">
        <w:rPr>
          <w:sz w:val="24"/>
          <w:szCs w:val="24"/>
        </w:rPr>
        <w:t>ARTÍCULO</w:t>
      </w:r>
      <w:r w:rsidRPr="00312F23">
        <w:rPr>
          <w:spacing w:val="31"/>
          <w:sz w:val="24"/>
          <w:szCs w:val="24"/>
        </w:rPr>
        <w:t xml:space="preserve"> </w:t>
      </w:r>
      <w:r w:rsidRPr="00312F23">
        <w:rPr>
          <w:sz w:val="24"/>
          <w:szCs w:val="24"/>
        </w:rPr>
        <w:t>4.-</w:t>
      </w:r>
      <w:r w:rsidRPr="00312F23">
        <w:rPr>
          <w:spacing w:val="33"/>
          <w:sz w:val="24"/>
          <w:szCs w:val="24"/>
        </w:rPr>
        <w:t xml:space="preserve"> </w:t>
      </w:r>
      <w:r w:rsidRPr="00312F23">
        <w:rPr>
          <w:sz w:val="24"/>
          <w:szCs w:val="24"/>
        </w:rPr>
        <w:t>ARTICULACIÓN</w:t>
      </w:r>
      <w:r w:rsidRPr="00312F23">
        <w:rPr>
          <w:spacing w:val="32"/>
          <w:sz w:val="24"/>
          <w:szCs w:val="24"/>
        </w:rPr>
        <w:t xml:space="preserve"> </w:t>
      </w:r>
      <w:r w:rsidRPr="00312F23">
        <w:rPr>
          <w:sz w:val="24"/>
          <w:szCs w:val="24"/>
        </w:rPr>
        <w:t>CON</w:t>
      </w:r>
      <w:r w:rsidRPr="00312F23">
        <w:rPr>
          <w:spacing w:val="30"/>
          <w:sz w:val="24"/>
          <w:szCs w:val="24"/>
        </w:rPr>
        <w:t xml:space="preserve"> </w:t>
      </w:r>
      <w:r w:rsidRPr="00312F23">
        <w:rPr>
          <w:sz w:val="24"/>
          <w:szCs w:val="24"/>
        </w:rPr>
        <w:t>LA</w:t>
      </w:r>
      <w:r w:rsidRPr="00312F23">
        <w:rPr>
          <w:spacing w:val="28"/>
          <w:sz w:val="24"/>
          <w:szCs w:val="24"/>
        </w:rPr>
        <w:t xml:space="preserve"> </w:t>
      </w:r>
      <w:r w:rsidRPr="00312F23">
        <w:rPr>
          <w:sz w:val="24"/>
          <w:szCs w:val="24"/>
        </w:rPr>
        <w:t>ALERTA</w:t>
      </w:r>
      <w:r w:rsidRPr="00312F23">
        <w:rPr>
          <w:spacing w:val="27"/>
          <w:sz w:val="24"/>
          <w:szCs w:val="24"/>
        </w:rPr>
        <w:t xml:space="preserve"> </w:t>
      </w:r>
      <w:r w:rsidRPr="00312F23">
        <w:rPr>
          <w:sz w:val="24"/>
          <w:szCs w:val="24"/>
        </w:rPr>
        <w:t>ROSA</w:t>
      </w:r>
      <w:r w:rsidRPr="00312F23">
        <w:rPr>
          <w:spacing w:val="26"/>
          <w:sz w:val="24"/>
          <w:szCs w:val="24"/>
        </w:rPr>
        <w:t xml:space="preserve"> </w:t>
      </w:r>
      <w:r w:rsidRPr="00312F23">
        <w:rPr>
          <w:sz w:val="24"/>
          <w:szCs w:val="24"/>
        </w:rPr>
        <w:t>Y</w:t>
      </w:r>
      <w:r w:rsidRPr="00312F23">
        <w:rPr>
          <w:spacing w:val="33"/>
          <w:sz w:val="24"/>
          <w:szCs w:val="24"/>
        </w:rPr>
        <w:t xml:space="preserve"> </w:t>
      </w:r>
      <w:r w:rsidRPr="00312F23">
        <w:rPr>
          <w:sz w:val="24"/>
          <w:szCs w:val="24"/>
        </w:rPr>
        <w:t>ALERTA</w:t>
      </w:r>
      <w:r w:rsidRPr="00312F23">
        <w:rPr>
          <w:spacing w:val="31"/>
          <w:sz w:val="24"/>
          <w:szCs w:val="24"/>
        </w:rPr>
        <w:t xml:space="preserve"> </w:t>
      </w:r>
      <w:r w:rsidRPr="00312F23">
        <w:rPr>
          <w:sz w:val="24"/>
          <w:szCs w:val="24"/>
        </w:rPr>
        <w:t>NACIONAL</w:t>
      </w:r>
      <w:r w:rsidRPr="00312F23">
        <w:rPr>
          <w:spacing w:val="33"/>
          <w:sz w:val="24"/>
          <w:szCs w:val="24"/>
        </w:rPr>
        <w:t xml:space="preserve"> </w:t>
      </w:r>
      <w:r w:rsidRPr="00312F23">
        <w:rPr>
          <w:spacing w:val="-5"/>
          <w:sz w:val="24"/>
          <w:szCs w:val="24"/>
        </w:rPr>
        <w:t>DE</w:t>
      </w:r>
      <w:r w:rsidR="00C15837">
        <w:rPr>
          <w:spacing w:val="-5"/>
          <w:sz w:val="24"/>
          <w:szCs w:val="24"/>
        </w:rPr>
        <w:t xml:space="preserve"> </w:t>
      </w:r>
      <w:r w:rsidRPr="00312F23">
        <w:rPr>
          <w:sz w:val="24"/>
          <w:szCs w:val="24"/>
        </w:rPr>
        <w:t>NNA.</w:t>
      </w:r>
      <w:r w:rsidRPr="00C15837">
        <w:rPr>
          <w:b w:val="0"/>
          <w:sz w:val="24"/>
          <w:szCs w:val="24"/>
        </w:rPr>
        <w:t xml:space="preserve"> La Administración Distrital se articulará con los mecanismos nacionales de Alerta Rosa</w:t>
      </w:r>
      <w:r w:rsidRPr="00C15837">
        <w:rPr>
          <w:b w:val="0"/>
          <w:spacing w:val="-16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y</w:t>
      </w:r>
      <w:r w:rsidRPr="00C15837">
        <w:rPr>
          <w:b w:val="0"/>
          <w:spacing w:val="-15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la</w:t>
      </w:r>
      <w:r w:rsidRPr="00C15837">
        <w:rPr>
          <w:b w:val="0"/>
          <w:spacing w:val="-15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Alerta</w:t>
      </w:r>
      <w:r w:rsidRPr="00C15837">
        <w:rPr>
          <w:b w:val="0"/>
          <w:spacing w:val="-16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Nacional</w:t>
      </w:r>
      <w:r w:rsidRPr="00C15837">
        <w:rPr>
          <w:b w:val="0"/>
          <w:spacing w:val="-15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ante</w:t>
      </w:r>
      <w:r w:rsidRPr="00C15837">
        <w:rPr>
          <w:b w:val="0"/>
          <w:spacing w:val="-15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la</w:t>
      </w:r>
      <w:r w:rsidRPr="00C15837">
        <w:rPr>
          <w:b w:val="0"/>
          <w:spacing w:val="-15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desaparición</w:t>
      </w:r>
      <w:r w:rsidRPr="00C15837">
        <w:rPr>
          <w:b w:val="0"/>
          <w:spacing w:val="-16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de</w:t>
      </w:r>
      <w:r w:rsidRPr="00C15837">
        <w:rPr>
          <w:b w:val="0"/>
          <w:spacing w:val="-16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niños,</w:t>
      </w:r>
      <w:r w:rsidRPr="00C15837">
        <w:rPr>
          <w:b w:val="0"/>
          <w:spacing w:val="-13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niñas</w:t>
      </w:r>
      <w:r w:rsidRPr="00C15837">
        <w:rPr>
          <w:b w:val="0"/>
          <w:spacing w:val="-14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y</w:t>
      </w:r>
      <w:r w:rsidRPr="00C15837">
        <w:rPr>
          <w:b w:val="0"/>
          <w:spacing w:val="-14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adolescentes</w:t>
      </w:r>
      <w:r w:rsidRPr="00C15837">
        <w:rPr>
          <w:b w:val="0"/>
          <w:spacing w:val="-16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en</w:t>
      </w:r>
      <w:r w:rsidRPr="00C15837">
        <w:rPr>
          <w:b w:val="0"/>
          <w:spacing w:val="-14"/>
          <w:sz w:val="24"/>
          <w:szCs w:val="24"/>
        </w:rPr>
        <w:t xml:space="preserve"> </w:t>
      </w:r>
      <w:r w:rsidRPr="00C15837">
        <w:rPr>
          <w:b w:val="0"/>
          <w:sz w:val="24"/>
          <w:szCs w:val="24"/>
        </w:rPr>
        <w:t>Colombia.</w:t>
      </w:r>
    </w:p>
    <w:p w:rsidR="001B0EEF" w:rsidRPr="00312F23" w:rsidRDefault="001B0EEF" w:rsidP="00C15837">
      <w:pPr>
        <w:pStyle w:val="Textoindependiente"/>
        <w:spacing w:before="234" w:line="276" w:lineRule="auto"/>
        <w:ind w:left="0" w:right="133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b/>
          <w:sz w:val="24"/>
          <w:szCs w:val="24"/>
        </w:rPr>
        <w:t xml:space="preserve">ARTÍCULO 5.- RESPONSABLES. </w:t>
      </w:r>
      <w:r w:rsidRPr="00312F23">
        <w:rPr>
          <w:rFonts w:ascii="Arial" w:hAnsi="Arial" w:cs="Arial"/>
          <w:sz w:val="24"/>
          <w:szCs w:val="24"/>
        </w:rPr>
        <w:t xml:space="preserve">La Administración Distrital en cabeza de la Secretaría Distrital de Seguridad, Convivencia y Justicia y demás entidades distritales competentes, en articulación con las demás entidades del orden nacional, implementará el presente </w:t>
      </w:r>
      <w:r w:rsidRPr="00312F23">
        <w:rPr>
          <w:rFonts w:ascii="Arial" w:hAnsi="Arial" w:cs="Arial"/>
          <w:spacing w:val="-2"/>
          <w:sz w:val="24"/>
          <w:szCs w:val="24"/>
        </w:rPr>
        <w:t>Acuerdo.</w:t>
      </w:r>
    </w:p>
    <w:p w:rsidR="001B0EEF" w:rsidRPr="00312F23" w:rsidRDefault="001B0EEF" w:rsidP="00C15837">
      <w:pPr>
        <w:pStyle w:val="Textoindependiente"/>
        <w:spacing w:before="241" w:line="278" w:lineRule="auto"/>
        <w:ind w:left="0" w:right="131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b/>
          <w:sz w:val="24"/>
          <w:szCs w:val="24"/>
        </w:rPr>
        <w:t>ARTÍCULO 6.</w:t>
      </w:r>
      <w:r w:rsidR="00DB177C" w:rsidRPr="00312F23">
        <w:rPr>
          <w:rFonts w:ascii="Arial" w:hAnsi="Arial" w:cs="Arial"/>
          <w:b/>
          <w:sz w:val="24"/>
          <w:szCs w:val="24"/>
        </w:rPr>
        <w:t>-</w:t>
      </w:r>
      <w:r w:rsidRPr="00312F23">
        <w:rPr>
          <w:rFonts w:ascii="Arial" w:hAnsi="Arial" w:cs="Arial"/>
          <w:b/>
          <w:sz w:val="24"/>
          <w:szCs w:val="24"/>
        </w:rPr>
        <w:t xml:space="preserve"> INFORMES. </w:t>
      </w:r>
      <w:r w:rsidRPr="00312F23">
        <w:rPr>
          <w:rFonts w:ascii="Arial" w:hAnsi="Arial" w:cs="Arial"/>
          <w:sz w:val="24"/>
          <w:szCs w:val="24"/>
        </w:rPr>
        <w:t>La Administración Distrital enviará anualmente un informe al Concejo de Bogotá de los resultados del presente acuerdo. Este será socializado a las organizaciones que hagan parte de la red de búsqueda y a la ciudadanía.</w:t>
      </w:r>
    </w:p>
    <w:p w:rsidR="001B0EEF" w:rsidRPr="00312F23" w:rsidRDefault="001B0EEF" w:rsidP="00C15837">
      <w:pPr>
        <w:pStyle w:val="Textoindependiente"/>
        <w:spacing w:before="233" w:line="280" w:lineRule="auto"/>
        <w:ind w:left="0" w:right="138"/>
        <w:rPr>
          <w:rFonts w:ascii="Arial" w:hAnsi="Arial" w:cs="Arial"/>
          <w:sz w:val="24"/>
          <w:szCs w:val="24"/>
        </w:rPr>
      </w:pPr>
      <w:r w:rsidRPr="001B796C">
        <w:rPr>
          <w:rFonts w:ascii="Arial" w:hAnsi="Arial" w:cs="Arial"/>
          <w:sz w:val="24"/>
          <w:szCs w:val="24"/>
        </w:rPr>
        <w:t>Parágrafo.</w:t>
      </w:r>
      <w:r w:rsidRPr="00312F23">
        <w:rPr>
          <w:rFonts w:ascii="Arial" w:hAnsi="Arial" w:cs="Arial"/>
          <w:b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 xml:space="preserve">El informe será socializado en una sesión plenaria, determinada por la mesa </w:t>
      </w:r>
      <w:r w:rsidRPr="00312F23">
        <w:rPr>
          <w:rFonts w:ascii="Arial" w:hAnsi="Arial" w:cs="Arial"/>
          <w:spacing w:val="-2"/>
          <w:sz w:val="24"/>
          <w:szCs w:val="24"/>
        </w:rPr>
        <w:t>directiva.</w:t>
      </w:r>
    </w:p>
    <w:p w:rsidR="001B0EEF" w:rsidRPr="00312F23" w:rsidRDefault="001B0EEF" w:rsidP="00C15837">
      <w:pPr>
        <w:spacing w:before="229"/>
        <w:jc w:val="both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b/>
          <w:sz w:val="24"/>
          <w:szCs w:val="24"/>
        </w:rPr>
        <w:t>ARTÍCULO</w:t>
      </w:r>
      <w:r w:rsidRPr="00312F23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312F23">
        <w:rPr>
          <w:rFonts w:ascii="Arial" w:hAnsi="Arial" w:cs="Arial"/>
          <w:b/>
          <w:sz w:val="24"/>
          <w:szCs w:val="24"/>
        </w:rPr>
        <w:t>7.</w:t>
      </w:r>
      <w:r w:rsidR="00DB177C" w:rsidRPr="00312F23">
        <w:rPr>
          <w:rFonts w:ascii="Arial" w:hAnsi="Arial" w:cs="Arial"/>
          <w:b/>
          <w:sz w:val="24"/>
          <w:szCs w:val="24"/>
        </w:rPr>
        <w:t>-</w:t>
      </w:r>
      <w:r w:rsidRPr="00312F23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b/>
          <w:sz w:val="24"/>
          <w:szCs w:val="24"/>
        </w:rPr>
        <w:t>VIGENCIA.</w:t>
      </w:r>
      <w:r w:rsidRPr="00312F2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El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presente</w:t>
      </w:r>
      <w:r w:rsidRPr="00312F23">
        <w:rPr>
          <w:rFonts w:ascii="Arial" w:hAnsi="Arial" w:cs="Arial"/>
          <w:spacing w:val="-10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Acuerdo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rige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a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partir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la</w:t>
      </w:r>
      <w:r w:rsidRPr="00312F23">
        <w:rPr>
          <w:rFonts w:ascii="Arial" w:hAnsi="Arial" w:cs="Arial"/>
          <w:spacing w:val="-11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fecha</w:t>
      </w:r>
      <w:r w:rsidRPr="00312F23">
        <w:rPr>
          <w:rFonts w:ascii="Arial" w:hAnsi="Arial" w:cs="Arial"/>
          <w:spacing w:val="-8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de</w:t>
      </w:r>
      <w:r w:rsidRPr="00312F23">
        <w:rPr>
          <w:rFonts w:ascii="Arial" w:hAnsi="Arial" w:cs="Arial"/>
          <w:spacing w:val="-7"/>
          <w:sz w:val="24"/>
          <w:szCs w:val="24"/>
        </w:rPr>
        <w:t xml:space="preserve"> </w:t>
      </w:r>
      <w:r w:rsidRPr="00312F23">
        <w:rPr>
          <w:rFonts w:ascii="Arial" w:hAnsi="Arial" w:cs="Arial"/>
          <w:sz w:val="24"/>
          <w:szCs w:val="24"/>
        </w:rPr>
        <w:t>su</w:t>
      </w:r>
      <w:r w:rsidRPr="00312F23">
        <w:rPr>
          <w:rFonts w:ascii="Arial" w:hAnsi="Arial" w:cs="Arial"/>
          <w:spacing w:val="-6"/>
          <w:sz w:val="24"/>
          <w:szCs w:val="24"/>
        </w:rPr>
        <w:t xml:space="preserve"> </w:t>
      </w:r>
      <w:r w:rsidRPr="00312F23">
        <w:rPr>
          <w:rFonts w:ascii="Arial" w:hAnsi="Arial" w:cs="Arial"/>
          <w:spacing w:val="-2"/>
          <w:sz w:val="24"/>
          <w:szCs w:val="24"/>
        </w:rPr>
        <w:t>publicación.</w:t>
      </w:r>
    </w:p>
    <w:p w:rsidR="001B0EEF" w:rsidRPr="00312F23" w:rsidRDefault="001B0EEF" w:rsidP="001B0EEF">
      <w:pPr>
        <w:pStyle w:val="Textoindependiente"/>
        <w:spacing w:before="26"/>
        <w:ind w:left="0"/>
        <w:rPr>
          <w:rFonts w:ascii="Arial" w:hAnsi="Arial" w:cs="Arial"/>
          <w:sz w:val="24"/>
          <w:szCs w:val="24"/>
        </w:rPr>
      </w:pPr>
    </w:p>
    <w:p w:rsidR="001B0EEF" w:rsidRPr="00312F23" w:rsidRDefault="001B0EEF" w:rsidP="00312F23">
      <w:pPr>
        <w:pStyle w:val="Ttulo1"/>
        <w:ind w:left="481"/>
        <w:jc w:val="center"/>
        <w:rPr>
          <w:sz w:val="24"/>
          <w:szCs w:val="24"/>
        </w:rPr>
      </w:pPr>
      <w:r w:rsidRPr="00312F23">
        <w:rPr>
          <w:sz w:val="24"/>
          <w:szCs w:val="24"/>
        </w:rPr>
        <w:t>PUBLÍQUESE</w:t>
      </w:r>
      <w:r w:rsidRPr="00312F23">
        <w:rPr>
          <w:spacing w:val="-9"/>
          <w:sz w:val="24"/>
          <w:szCs w:val="24"/>
        </w:rPr>
        <w:t xml:space="preserve"> </w:t>
      </w:r>
      <w:r w:rsidRPr="00312F23">
        <w:rPr>
          <w:sz w:val="24"/>
          <w:szCs w:val="24"/>
        </w:rPr>
        <w:t>Y</w:t>
      </w:r>
      <w:r w:rsidRPr="00312F23">
        <w:rPr>
          <w:spacing w:val="-8"/>
          <w:sz w:val="24"/>
          <w:szCs w:val="24"/>
        </w:rPr>
        <w:t xml:space="preserve"> </w:t>
      </w:r>
      <w:r w:rsidRPr="00312F23">
        <w:rPr>
          <w:spacing w:val="-2"/>
          <w:sz w:val="24"/>
          <w:szCs w:val="24"/>
        </w:rPr>
        <w:t>CÚMPLASE</w:t>
      </w:r>
    </w:p>
    <w:p w:rsidR="00C17CF6" w:rsidRPr="00312F23" w:rsidRDefault="001B0EEF" w:rsidP="001B0EEF">
      <w:pPr>
        <w:spacing w:line="276" w:lineRule="auto"/>
        <w:ind w:left="26" w:right="167" w:firstLine="8"/>
        <w:jc w:val="center"/>
        <w:rPr>
          <w:rFonts w:ascii="Arial" w:hAnsi="Arial" w:cs="Arial"/>
          <w:sz w:val="24"/>
          <w:szCs w:val="24"/>
        </w:rPr>
      </w:pPr>
      <w:r w:rsidRPr="00312F23">
        <w:rPr>
          <w:rFonts w:ascii="Arial" w:hAnsi="Arial" w:cs="Arial"/>
          <w:sz w:val="24"/>
          <w:szCs w:val="24"/>
        </w:rPr>
        <w:t xml:space="preserve"> </w:t>
      </w:r>
    </w:p>
    <w:sectPr w:rsidR="00C17CF6" w:rsidRPr="00312F23" w:rsidSect="001B0EEF">
      <w:type w:val="continuous"/>
      <w:pgSz w:w="12250" w:h="15850"/>
      <w:pgMar w:top="2520" w:right="1559" w:bottom="280" w:left="1700" w:header="113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B0E" w:rsidRDefault="00D94B0E">
      <w:r>
        <w:separator/>
      </w:r>
    </w:p>
  </w:endnote>
  <w:endnote w:type="continuationSeparator" w:id="0">
    <w:p w:rsidR="00D94B0E" w:rsidRDefault="00D9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B0E" w:rsidRDefault="00D94B0E">
      <w:r>
        <w:separator/>
      </w:r>
    </w:p>
  </w:footnote>
  <w:footnote w:type="continuationSeparator" w:id="0">
    <w:p w:rsidR="00D94B0E" w:rsidRDefault="00D9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30492"/>
    <w:multiLevelType w:val="hybridMultilevel"/>
    <w:tmpl w:val="F7369806"/>
    <w:lvl w:ilvl="0" w:tplc="C9A444E4">
      <w:start w:val="1"/>
      <w:numFmt w:val="lowerLetter"/>
      <w:lvlText w:val="%1."/>
      <w:lvlJc w:val="left"/>
      <w:pPr>
        <w:ind w:left="9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5A04BA8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FB581B1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01209D24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170211DA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391E901A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DACEB4B4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D62C090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BC2458A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DFF686C"/>
    <w:multiLevelType w:val="hybridMultilevel"/>
    <w:tmpl w:val="9AFAD28A"/>
    <w:lvl w:ilvl="0" w:tplc="72A240F2">
      <w:start w:val="1"/>
      <w:numFmt w:val="lowerLetter"/>
      <w:lvlText w:val="%1)"/>
      <w:lvlJc w:val="left"/>
      <w:pPr>
        <w:ind w:left="855" w:hanging="3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FD16FA14">
      <w:numFmt w:val="bullet"/>
      <w:lvlText w:val="•"/>
      <w:lvlJc w:val="left"/>
      <w:pPr>
        <w:ind w:left="1687" w:hanging="353"/>
      </w:pPr>
      <w:rPr>
        <w:rFonts w:hint="default"/>
        <w:lang w:val="es-ES" w:eastAsia="en-US" w:bidi="ar-SA"/>
      </w:rPr>
    </w:lvl>
    <w:lvl w:ilvl="2" w:tplc="9566135E">
      <w:numFmt w:val="bullet"/>
      <w:lvlText w:val="•"/>
      <w:lvlJc w:val="left"/>
      <w:pPr>
        <w:ind w:left="2514" w:hanging="353"/>
      </w:pPr>
      <w:rPr>
        <w:rFonts w:hint="default"/>
        <w:lang w:val="es-ES" w:eastAsia="en-US" w:bidi="ar-SA"/>
      </w:rPr>
    </w:lvl>
    <w:lvl w:ilvl="3" w:tplc="40CC1F9E">
      <w:numFmt w:val="bullet"/>
      <w:lvlText w:val="•"/>
      <w:lvlJc w:val="left"/>
      <w:pPr>
        <w:ind w:left="3341" w:hanging="353"/>
      </w:pPr>
      <w:rPr>
        <w:rFonts w:hint="default"/>
        <w:lang w:val="es-ES" w:eastAsia="en-US" w:bidi="ar-SA"/>
      </w:rPr>
    </w:lvl>
    <w:lvl w:ilvl="4" w:tplc="79C4BCC2">
      <w:numFmt w:val="bullet"/>
      <w:lvlText w:val="•"/>
      <w:lvlJc w:val="left"/>
      <w:pPr>
        <w:ind w:left="4168" w:hanging="353"/>
      </w:pPr>
      <w:rPr>
        <w:rFonts w:hint="default"/>
        <w:lang w:val="es-ES" w:eastAsia="en-US" w:bidi="ar-SA"/>
      </w:rPr>
    </w:lvl>
    <w:lvl w:ilvl="5" w:tplc="036A4DAA">
      <w:numFmt w:val="bullet"/>
      <w:lvlText w:val="•"/>
      <w:lvlJc w:val="left"/>
      <w:pPr>
        <w:ind w:left="4995" w:hanging="353"/>
      </w:pPr>
      <w:rPr>
        <w:rFonts w:hint="default"/>
        <w:lang w:val="es-ES" w:eastAsia="en-US" w:bidi="ar-SA"/>
      </w:rPr>
    </w:lvl>
    <w:lvl w:ilvl="6" w:tplc="D820D19A">
      <w:numFmt w:val="bullet"/>
      <w:lvlText w:val="•"/>
      <w:lvlJc w:val="left"/>
      <w:pPr>
        <w:ind w:left="5822" w:hanging="353"/>
      </w:pPr>
      <w:rPr>
        <w:rFonts w:hint="default"/>
        <w:lang w:val="es-ES" w:eastAsia="en-US" w:bidi="ar-SA"/>
      </w:rPr>
    </w:lvl>
    <w:lvl w:ilvl="7" w:tplc="B032DF1E">
      <w:numFmt w:val="bullet"/>
      <w:lvlText w:val="•"/>
      <w:lvlJc w:val="left"/>
      <w:pPr>
        <w:ind w:left="6650" w:hanging="353"/>
      </w:pPr>
      <w:rPr>
        <w:rFonts w:hint="default"/>
        <w:lang w:val="es-ES" w:eastAsia="en-US" w:bidi="ar-SA"/>
      </w:rPr>
    </w:lvl>
    <w:lvl w:ilvl="8" w:tplc="1A2AFB8E">
      <w:numFmt w:val="bullet"/>
      <w:lvlText w:val="•"/>
      <w:lvlJc w:val="left"/>
      <w:pPr>
        <w:ind w:left="7477" w:hanging="353"/>
      </w:pPr>
      <w:rPr>
        <w:rFonts w:hint="default"/>
        <w:lang w:val="es-ES" w:eastAsia="en-US" w:bidi="ar-SA"/>
      </w:rPr>
    </w:lvl>
  </w:abstractNum>
  <w:abstractNum w:abstractNumId="2" w15:restartNumberingAfterBreak="0">
    <w:nsid w:val="7E862EBA"/>
    <w:multiLevelType w:val="hybridMultilevel"/>
    <w:tmpl w:val="C7B4DF06"/>
    <w:lvl w:ilvl="0" w:tplc="8C6C9B78">
      <w:start w:val="1"/>
      <w:numFmt w:val="decimal"/>
      <w:lvlText w:val="%1."/>
      <w:lvlJc w:val="left"/>
      <w:pPr>
        <w:ind w:left="853" w:hanging="30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B4EEAE68">
      <w:numFmt w:val="bullet"/>
      <w:lvlText w:val="•"/>
      <w:lvlJc w:val="left"/>
      <w:pPr>
        <w:ind w:left="1687" w:hanging="305"/>
      </w:pPr>
      <w:rPr>
        <w:rFonts w:hint="default"/>
        <w:lang w:val="es-ES" w:eastAsia="en-US" w:bidi="ar-SA"/>
      </w:rPr>
    </w:lvl>
    <w:lvl w:ilvl="2" w:tplc="7CCAB2B4">
      <w:numFmt w:val="bullet"/>
      <w:lvlText w:val="•"/>
      <w:lvlJc w:val="left"/>
      <w:pPr>
        <w:ind w:left="2514" w:hanging="305"/>
      </w:pPr>
      <w:rPr>
        <w:rFonts w:hint="default"/>
        <w:lang w:val="es-ES" w:eastAsia="en-US" w:bidi="ar-SA"/>
      </w:rPr>
    </w:lvl>
    <w:lvl w:ilvl="3" w:tplc="4572BABC">
      <w:numFmt w:val="bullet"/>
      <w:lvlText w:val="•"/>
      <w:lvlJc w:val="left"/>
      <w:pPr>
        <w:ind w:left="3341" w:hanging="305"/>
      </w:pPr>
      <w:rPr>
        <w:rFonts w:hint="default"/>
        <w:lang w:val="es-ES" w:eastAsia="en-US" w:bidi="ar-SA"/>
      </w:rPr>
    </w:lvl>
    <w:lvl w:ilvl="4" w:tplc="6C74404E">
      <w:numFmt w:val="bullet"/>
      <w:lvlText w:val="•"/>
      <w:lvlJc w:val="left"/>
      <w:pPr>
        <w:ind w:left="4168" w:hanging="305"/>
      </w:pPr>
      <w:rPr>
        <w:rFonts w:hint="default"/>
        <w:lang w:val="es-ES" w:eastAsia="en-US" w:bidi="ar-SA"/>
      </w:rPr>
    </w:lvl>
    <w:lvl w:ilvl="5" w:tplc="47F4C2F6">
      <w:numFmt w:val="bullet"/>
      <w:lvlText w:val="•"/>
      <w:lvlJc w:val="left"/>
      <w:pPr>
        <w:ind w:left="4995" w:hanging="305"/>
      </w:pPr>
      <w:rPr>
        <w:rFonts w:hint="default"/>
        <w:lang w:val="es-ES" w:eastAsia="en-US" w:bidi="ar-SA"/>
      </w:rPr>
    </w:lvl>
    <w:lvl w:ilvl="6" w:tplc="F5DA2E90">
      <w:numFmt w:val="bullet"/>
      <w:lvlText w:val="•"/>
      <w:lvlJc w:val="left"/>
      <w:pPr>
        <w:ind w:left="5822" w:hanging="305"/>
      </w:pPr>
      <w:rPr>
        <w:rFonts w:hint="default"/>
        <w:lang w:val="es-ES" w:eastAsia="en-US" w:bidi="ar-SA"/>
      </w:rPr>
    </w:lvl>
    <w:lvl w:ilvl="7" w:tplc="CD082CAC">
      <w:numFmt w:val="bullet"/>
      <w:lvlText w:val="•"/>
      <w:lvlJc w:val="left"/>
      <w:pPr>
        <w:ind w:left="6650" w:hanging="305"/>
      </w:pPr>
      <w:rPr>
        <w:rFonts w:hint="default"/>
        <w:lang w:val="es-ES" w:eastAsia="en-US" w:bidi="ar-SA"/>
      </w:rPr>
    </w:lvl>
    <w:lvl w:ilvl="8" w:tplc="39922756">
      <w:numFmt w:val="bullet"/>
      <w:lvlText w:val="•"/>
      <w:lvlJc w:val="left"/>
      <w:pPr>
        <w:ind w:left="7477" w:hanging="305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F6"/>
    <w:rsid w:val="00106327"/>
    <w:rsid w:val="0013719A"/>
    <w:rsid w:val="00163E3E"/>
    <w:rsid w:val="001B0EEF"/>
    <w:rsid w:val="001B796C"/>
    <w:rsid w:val="002154DF"/>
    <w:rsid w:val="00261C7C"/>
    <w:rsid w:val="00312F23"/>
    <w:rsid w:val="00392889"/>
    <w:rsid w:val="00582A93"/>
    <w:rsid w:val="0058709D"/>
    <w:rsid w:val="005A1ECD"/>
    <w:rsid w:val="00695BB4"/>
    <w:rsid w:val="007B3D7A"/>
    <w:rsid w:val="009C26D6"/>
    <w:rsid w:val="00AF3C5A"/>
    <w:rsid w:val="00B04D8C"/>
    <w:rsid w:val="00B143BE"/>
    <w:rsid w:val="00B91E2D"/>
    <w:rsid w:val="00BD02C1"/>
    <w:rsid w:val="00C15837"/>
    <w:rsid w:val="00C17CF6"/>
    <w:rsid w:val="00C44605"/>
    <w:rsid w:val="00C53F40"/>
    <w:rsid w:val="00C83D58"/>
    <w:rsid w:val="00D02F16"/>
    <w:rsid w:val="00D46BB9"/>
    <w:rsid w:val="00D51D16"/>
    <w:rsid w:val="00D84167"/>
    <w:rsid w:val="00D94B0E"/>
    <w:rsid w:val="00DA3D84"/>
    <w:rsid w:val="00DB177C"/>
    <w:rsid w:val="00E641ED"/>
    <w:rsid w:val="00EC3570"/>
    <w:rsid w:val="00F77DF0"/>
    <w:rsid w:val="00FA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CDDE67E4-631F-4D49-BCAF-5F933ACC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1"/>
    <w:qFormat/>
    <w:rsid w:val="009C26D6"/>
    <w:pPr>
      <w:ind w:left="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60"/>
      <w:jc w:val="both"/>
    </w:pPr>
  </w:style>
  <w:style w:type="paragraph" w:styleId="Prrafodelista">
    <w:name w:val="List Paragraph"/>
    <w:basedOn w:val="Normal"/>
    <w:uiPriority w:val="1"/>
    <w:qFormat/>
    <w:pPr>
      <w:spacing w:before="147"/>
      <w:ind w:left="981" w:right="264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41E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41ED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9C26D6"/>
    <w:rPr>
      <w:rFonts w:ascii="Arial" w:eastAsia="Arial" w:hAnsi="Arial" w:cs="Arial"/>
      <w:b/>
      <w:bCs/>
      <w:lang w:val="es-ES"/>
    </w:rPr>
  </w:style>
  <w:style w:type="paragraph" w:styleId="Ttulo">
    <w:name w:val="Title"/>
    <w:basedOn w:val="Normal"/>
    <w:link w:val="TtuloCar"/>
    <w:uiPriority w:val="1"/>
    <w:qFormat/>
    <w:rsid w:val="009C26D6"/>
    <w:pPr>
      <w:ind w:right="144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9C26D6"/>
    <w:rPr>
      <w:rFonts w:ascii="Arial" w:eastAsia="Arial" w:hAnsi="Arial" w:cs="Arial"/>
      <w:b/>
      <w:bCs/>
      <w:sz w:val="24"/>
      <w:szCs w:val="24"/>
      <w:lang w:val="es-ES"/>
    </w:rPr>
  </w:style>
  <w:style w:type="paragraph" w:styleId="Sinespaciado">
    <w:name w:val="No Spacing"/>
    <w:uiPriority w:val="1"/>
    <w:qFormat/>
    <w:rsid w:val="005A1EC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889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ANA YOLANDA DURAN RODRIGUEZ</cp:lastModifiedBy>
  <cp:revision>2</cp:revision>
  <dcterms:created xsi:type="dcterms:W3CDTF">2025-06-07T18:28:00Z</dcterms:created>
  <dcterms:modified xsi:type="dcterms:W3CDTF">2025-06-07T18:28:00Z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2025-06-06T00:00:00Z</vt:filetime>
  </property>
</Properties>
</file>